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B4F72"/>
          <w:sz w:val="48"/>
          <w:szCs w:val="48"/>
        </w:rPr>
        <w:t xml:space="preserve">REGRESSION TEST SUITE</w:t>
      </w:r>
    </w:p>
    <w:p>
      <w:pPr>
        <w:spacing w:after="200"/>
        <w:jc w:val="center"/>
      </w:pPr>
      <w:r>
        <w:rPr>
          <w:rFonts w:ascii="Arial" w:cs="Arial" w:eastAsia="Arial" w:hAnsi="Arial"/>
          <w:color w:val="2874A6"/>
          <w:sz w:val="28"/>
          <w:szCs w:val="28"/>
        </w:rPr>
        <w:t xml:space="preserve">Automated Regression Test Catalog</w:t>
      </w:r>
    </w:p>
    <w:p>
      <w:pPr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Domain: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[Domain]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   |   Version: </w:t>
      </w:r>
      <w:r>
        <w:rPr>
          <w:rFonts w:ascii="Arial" w:cs="Arial" w:eastAsia="Arial" w:hAnsi="Arial"/>
          <w:i/>
          <w:iCs/>
          <w:color w:val="999999"/>
          <w:sz w:val="20"/>
          <w:szCs w:val="20"/>
        </w:rPr>
        <w:t xml:space="preserve">[1.0]</w:t>
      </w:r>
    </w:p>
    <w:p>
      <w:r>
        <w:br w:type="page"/>
      </w:r>
    </w:p>
    <w:p>
      <w:pPr>
        <w:pStyle w:val="Heading1"/>
      </w:pPr>
      <w:r>
        <w:t xml:space="preserve">1. Regression Suite Overview</w:t>
      </w:r>
    </w:p>
    <w:tbl>
      <w:tblPr>
        <w:tblW w:type="pct" w:w="7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5000"/>
      </w:tblGrid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Attribute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Value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Total Regression Tests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Automation Coverage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Estimated Execution Time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hours]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Execution Frequency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[Daily/Weekly/Per Release]</w:t>
            </w:r>
          </w:p>
        </w:tc>
      </w:tr>
      <w:tr>
        <w:tc>
          <w:tcPr>
            <w:tcW w:type="dxa" w:w="3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Last Full Execution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</w:tr>
    </w:tbl>
    <w:p>
      <w:r>
        <w:br w:type="page"/>
      </w:r>
    </w:p>
    <w:p>
      <w:pPr>
        <w:pStyle w:val="Heading1"/>
      </w:pPr>
      <w:r>
        <w:t xml:space="preserve">2. Regression Test Catalog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1500"/>
        <w:gridCol w:w="2500"/>
        <w:gridCol w:w="3000"/>
        <w:gridCol w:w="1500"/>
        <w:gridCol w:w="1500"/>
        <w:gridCol w:w="1400"/>
        <w:gridCol w:w="1000"/>
      </w:tblGrid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Name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Priority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Automated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Est. Time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Status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RT-001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Load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[Test name]</w:t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[Description]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[min]</w:t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RT-002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Transform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RT-003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Check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RT-004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Recon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P2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RT-005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SCD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P1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Yes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5F5E3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PASS</w:t>
            </w:r>
          </w:p>
        </w:tc>
      </w:tr>
      <w:tr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[RT-XXX]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[Cat]</w:t>
            </w:r>
          </w:p>
        </w:tc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[P#]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[Y/N]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CF3C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/>
            </w:r>
          </w:p>
        </w:tc>
      </w:tr>
    </w:tbl>
    <w:p>
      <w:r>
        <w:br w:type="page"/>
      </w:r>
    </w:p>
    <w:p>
      <w:pPr>
        <w:pStyle w:val="Heading1"/>
      </w:pPr>
      <w:r>
        <w:t xml:space="preserve">3. Test Categories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500"/>
        <w:gridCol w:w="5000"/>
        <w:gridCol w:w="2000"/>
        <w:gridCol w:w="3900"/>
      </w:tblGrid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Category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Test Count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Automation %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Load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Verify data extraction and landing in Bronze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Transformation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Validate business logic and calculations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Data Quality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DQ rule validation (completeness, validity, etc.)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Reconciliation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Source-to-target row count and value comparison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SCD Processing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Slowly changing dimension logic validation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  <w:tr>
        <w:tc>
          <w:tcPr>
            <w:tcW w:type="dxa" w:w="2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Integration</w:t>
            </w:r>
          </w:p>
        </w:tc>
        <w:tc>
          <w:tcPr>
            <w:tcW w:type="dxa" w:w="5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5D6D7E"/>
                <w:sz w:val="18"/>
                <w:szCs w:val="18"/>
              </w:rPr>
              <w:t xml:space="preserve">End-to-end pipeline and interface testing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3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[%]</w:t>
            </w:r>
          </w:p>
        </w:tc>
      </w:tr>
    </w:tbl>
    <w:p>
      <w:pPr>
        <w:spacing w:before="300"/>
      </w:pPr>
    </w:p>
    <w:p>
      <w:pPr>
        <w:pStyle w:val="Heading1"/>
      </w:pPr>
      <w:r>
        <w:t xml:space="preserve">4. Execution History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1500"/>
        <w:gridCol w:w="1500"/>
        <w:gridCol w:w="1500"/>
        <w:gridCol w:w="2000"/>
        <w:gridCol w:w="2900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Execution Date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Trigger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Total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Passed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Failed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Duration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B4F72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[Date]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[Release/Change]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[#]</w:t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[X hrs]</w:t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>[Notes]</w:t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15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  <w:tc>
          <w:tcPr>
            <w:tcW w:type="dxa" w:w="29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i/>
                <w:iCs/>
                <w:color w:val="999999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6"/>
      <w:footerReference w:type="default" r:id="rId7"/>
      <w:pgSz w:w="15840" w:h="12240" w:orient="portrait"/>
      <w:pgMar w:top="1080" w:right="720" w:bottom="108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D6D7E"/>
        <w:sz w:val="18"/>
        <w:szCs w:val="18"/>
      </w:rPr>
      <w:t xml:space="preserve">Page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5D6D7E"/>
        <w:sz w:val="18"/>
        <w:szCs w:val="18"/>
      </w:rPr>
      <w:t xml:space="preserve"> of </w:t>
    </w:r>
    <w:r>
      <w:rPr>
        <w:rFonts w:ascii="Arial" w:cs="Arial" w:eastAsia="Arial" w:hAnsi="Arial"/>
        <w:color w:val="5D6D7E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5D6D7E"/>
        <w:sz w:val="18"/>
        <w:szCs w:val="18"/>
      </w:rPr>
      <w:t xml:space="preserve">Regression Test Suite</w:t>
    </w:r>
    <w:r>
      <w:rPr>
        <w:rFonts w:ascii="Arial" w:cs="Arial" w:eastAsia="Arial" w:hAnsi="Arial"/>
        <w:b/>
        <w:bCs/>
        <w:color w:val="F39C12"/>
        <w:sz w:val="18"/>
        <w:szCs w:val="18"/>
      </w:rPr>
      <w:t xml:space="preserve">  |  CONFIDENTIAL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00"/>
      <w:outlineLvl w:val="0"/>
    </w:pPr>
    <w:rPr>
      <w:rFonts w:ascii="Arial" w:cs="Arial" w:eastAsia="Arial" w:hAnsi="Arial"/>
      <w:b/>
      <w:bCs/>
      <w:color w:val="1B4F72"/>
      <w:sz w:val="36"/>
      <w:szCs w:val="3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2026-01-08T16:36:41.525Z</dcterms:created>
  <dcterms:modified xsi:type="dcterms:W3CDTF">2026-01-08T16:36:41.525Z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